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МИНИСТЕРСТВО ОБРАЗОВАНИЯ И НАУКИ РОССИЙСКОЙ ФЕДЕРАЦИИ</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ПРИКАЗ</w:t>
      </w:r>
      <w:r w:rsidRPr="007704C9">
        <w:rPr>
          <w:rFonts w:ascii="Arial" w:eastAsia="Times New Roman" w:hAnsi="Arial" w:cs="Arial"/>
          <w:b/>
          <w:bCs/>
          <w:color w:val="000000"/>
          <w:sz w:val="23"/>
          <w:szCs w:val="23"/>
          <w:lang w:eastAsia="ru-RU"/>
        </w:rPr>
        <w:br/>
        <w:t>от 27 августа 2014 г. N 1142</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ОБ УТВЕРЖДЕНИИ</w:t>
      </w:r>
      <w:r w:rsidRPr="007704C9">
        <w:rPr>
          <w:rFonts w:ascii="Arial" w:eastAsia="Times New Roman" w:hAnsi="Arial" w:cs="Arial"/>
          <w:b/>
          <w:bCs/>
          <w:color w:val="000000"/>
          <w:sz w:val="23"/>
          <w:szCs w:val="23"/>
          <w:lang w:eastAsia="ru-RU"/>
        </w:rPr>
        <w:br/>
        <w:t>ФЕДЕРАЛЬНОГО ГОСУДАРСТВЕННОГО ОБРАЗОВАТЕЛЬНОГО СТАНДАРТА</w:t>
      </w:r>
      <w:r w:rsidRPr="007704C9">
        <w:rPr>
          <w:rFonts w:ascii="Arial" w:eastAsia="Times New Roman" w:hAnsi="Arial" w:cs="Arial"/>
          <w:b/>
          <w:bCs/>
          <w:color w:val="000000"/>
          <w:sz w:val="23"/>
          <w:szCs w:val="23"/>
          <w:lang w:eastAsia="ru-RU"/>
        </w:rPr>
        <w:br/>
        <w:t>ВЫСШЕГО ОБРАЗОВАНИЯ ПО СПЕЦИАЛЬНОСТИ 33.08.01</w:t>
      </w:r>
      <w:r w:rsidRPr="007704C9">
        <w:rPr>
          <w:rFonts w:ascii="Arial" w:eastAsia="Times New Roman" w:hAnsi="Arial" w:cs="Arial"/>
          <w:b/>
          <w:bCs/>
          <w:color w:val="000000"/>
          <w:sz w:val="23"/>
          <w:szCs w:val="23"/>
          <w:lang w:eastAsia="ru-RU"/>
        </w:rPr>
        <w:br/>
        <w:t>ФАРМАЦЕВТИЧЕСКАЯ ТЕХНОЛОГИЯ (УРОВЕНЬ ПОДГОТОВКИ</w:t>
      </w:r>
      <w:r w:rsidRPr="007704C9">
        <w:rPr>
          <w:rFonts w:ascii="Arial" w:eastAsia="Times New Roman" w:hAnsi="Arial" w:cs="Arial"/>
          <w:b/>
          <w:bCs/>
          <w:color w:val="000000"/>
          <w:sz w:val="23"/>
          <w:szCs w:val="23"/>
          <w:lang w:eastAsia="ru-RU"/>
        </w:rPr>
        <w:br/>
        <w:t>КАДРОВ ВЫСШЕЙ КВАЛИФИКАЦИИ)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В соответствии с подпунктом 5.2.42 Положения о Министерстве образования и науки Российской Федерации, утвержденного </w:t>
      </w:r>
      <w:hyperlink r:id="rId4" w:tooltip="Постановление Правительства РФ от 03.06.2013 N 466  &quot;Об утверждении Положения о Министерстве образования и науки РФ&quot;" w:history="1">
        <w:r w:rsidRPr="007704C9">
          <w:rPr>
            <w:rFonts w:ascii="Arial" w:eastAsia="Times New Roman" w:hAnsi="Arial" w:cs="Arial"/>
            <w:color w:val="164F6A"/>
            <w:sz w:val="23"/>
            <w:szCs w:val="23"/>
            <w:lang w:eastAsia="ru-RU"/>
          </w:rPr>
          <w:t>постановлением Правительства Российской Федерации от 3 июня 2013 г. N 466</w:t>
        </w:r>
      </w:hyperlink>
      <w:r w:rsidRPr="007704C9">
        <w:rPr>
          <w:rFonts w:ascii="Arial" w:eastAsia="Times New Roman" w:hAnsi="Arial" w:cs="Arial"/>
          <w:color w:val="000000"/>
          <w:sz w:val="23"/>
          <w:szCs w:val="23"/>
          <w:lang w:eastAsia="ru-RU"/>
        </w:rPr>
        <w:t>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w:t>
      </w:r>
      <w:hyperlink r:id="rId5" w:tooltip="Постановление Правительства РФ от 05.08.2013 N 661  &quot;Об утверждении Правил разработки, утверждения федеральных государственных образовательных стандартов и внесения в них изменений&quot;" w:history="1">
        <w:r w:rsidRPr="007704C9">
          <w:rPr>
            <w:rFonts w:ascii="Arial" w:eastAsia="Times New Roman" w:hAnsi="Arial" w:cs="Arial"/>
            <w:color w:val="164F6A"/>
            <w:sz w:val="23"/>
            <w:szCs w:val="23"/>
            <w:lang w:eastAsia="ru-RU"/>
          </w:rPr>
          <w:t>постановлением Правительства Российской Федерации от 5 августа 2013 г. N 661</w:t>
        </w:r>
      </w:hyperlink>
      <w:r w:rsidRPr="007704C9">
        <w:rPr>
          <w:rFonts w:ascii="Arial" w:eastAsia="Times New Roman" w:hAnsi="Arial" w:cs="Arial"/>
          <w:color w:val="000000"/>
          <w:sz w:val="23"/>
          <w:szCs w:val="23"/>
          <w:lang w:eastAsia="ru-RU"/>
        </w:rPr>
        <w:t> (Собрание законодательства Российской Федерации, 2013, N 33, ст. 4377), приказываю:</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Утвердить прилагаемый федеральный государственный образовательный стандарт высшего образования по специальности 33.08.01 Фармацевтическая технология (уровень подготовки кадров высшей квалификации).</w:t>
      </w:r>
    </w:p>
    <w:p w:rsidR="007704C9" w:rsidRPr="007704C9" w:rsidRDefault="007704C9" w:rsidP="007704C9">
      <w:pPr>
        <w:spacing w:before="240" w:after="240" w:line="240" w:lineRule="auto"/>
        <w:jc w:val="right"/>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Министр</w:t>
      </w:r>
      <w:r w:rsidRPr="007704C9">
        <w:rPr>
          <w:rFonts w:ascii="Arial" w:eastAsia="Times New Roman" w:hAnsi="Arial" w:cs="Arial"/>
          <w:color w:val="000000"/>
          <w:sz w:val="23"/>
          <w:szCs w:val="23"/>
          <w:lang w:eastAsia="ru-RU"/>
        </w:rPr>
        <w:br/>
        <w:t>Д.В.ЛИВАНОВ</w:t>
      </w:r>
    </w:p>
    <w:p w:rsidR="007704C9" w:rsidRPr="007704C9" w:rsidRDefault="007704C9" w:rsidP="007704C9">
      <w:pPr>
        <w:spacing w:before="240" w:after="240" w:line="240" w:lineRule="auto"/>
        <w:jc w:val="right"/>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Приложение</w:t>
      </w:r>
    </w:p>
    <w:p w:rsidR="007704C9" w:rsidRPr="007704C9" w:rsidRDefault="007704C9" w:rsidP="007704C9">
      <w:pPr>
        <w:spacing w:before="240" w:after="240" w:line="240" w:lineRule="auto"/>
        <w:jc w:val="right"/>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Утвержден</w:t>
      </w:r>
      <w:r w:rsidRPr="007704C9">
        <w:rPr>
          <w:rFonts w:ascii="Arial" w:eastAsia="Times New Roman" w:hAnsi="Arial" w:cs="Arial"/>
          <w:color w:val="000000"/>
          <w:sz w:val="23"/>
          <w:szCs w:val="23"/>
          <w:lang w:eastAsia="ru-RU"/>
        </w:rPr>
        <w:br/>
        <w:t>приказом Министерства образования</w:t>
      </w:r>
      <w:r w:rsidRPr="007704C9">
        <w:rPr>
          <w:rFonts w:ascii="Arial" w:eastAsia="Times New Roman" w:hAnsi="Arial" w:cs="Arial"/>
          <w:color w:val="000000"/>
          <w:sz w:val="23"/>
          <w:szCs w:val="23"/>
          <w:lang w:eastAsia="ru-RU"/>
        </w:rPr>
        <w:br/>
        <w:t>и науки Российской Федерации</w:t>
      </w:r>
      <w:r w:rsidRPr="007704C9">
        <w:rPr>
          <w:rFonts w:ascii="Arial" w:eastAsia="Times New Roman" w:hAnsi="Arial" w:cs="Arial"/>
          <w:color w:val="000000"/>
          <w:sz w:val="23"/>
          <w:szCs w:val="23"/>
          <w:lang w:eastAsia="ru-RU"/>
        </w:rPr>
        <w:br/>
        <w:t>от 27 августа 2014 г. N 1142</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ФЕДЕРАЛЬНЫЙ ГОСУДАРСТВЕННЫЙ ОБРАЗОВАТЕЛЬНЫЙ СТАНДАРТ</w:t>
      </w:r>
      <w:r w:rsidRPr="007704C9">
        <w:rPr>
          <w:rFonts w:ascii="Arial" w:eastAsia="Times New Roman" w:hAnsi="Arial" w:cs="Arial"/>
          <w:b/>
          <w:bCs/>
          <w:color w:val="000000"/>
          <w:sz w:val="23"/>
          <w:szCs w:val="23"/>
          <w:lang w:eastAsia="ru-RU"/>
        </w:rPr>
        <w:br/>
        <w:t>ВЫСШЕГО ОБРАЗОВАНИЯ</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УРОВЕНЬ ВЫСШЕГО ОБРАЗОВАНИЯ</w:t>
      </w:r>
      <w:r w:rsidRPr="007704C9">
        <w:rPr>
          <w:rFonts w:ascii="Arial" w:eastAsia="Times New Roman" w:hAnsi="Arial" w:cs="Arial"/>
          <w:b/>
          <w:bCs/>
          <w:color w:val="000000"/>
          <w:sz w:val="23"/>
          <w:szCs w:val="23"/>
          <w:lang w:eastAsia="ru-RU"/>
        </w:rPr>
        <w:br/>
        <w:t>ПОДГОТОВКА КАДРОВ ВЫСШЕЙ КВАЛИФИКАЦИИ</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СПЕЦИАЛЬНОСТЬ</w:t>
      </w:r>
      <w:r w:rsidRPr="007704C9">
        <w:rPr>
          <w:rFonts w:ascii="Arial" w:eastAsia="Times New Roman" w:hAnsi="Arial" w:cs="Arial"/>
          <w:b/>
          <w:bCs/>
          <w:color w:val="000000"/>
          <w:sz w:val="23"/>
          <w:szCs w:val="23"/>
          <w:lang w:eastAsia="ru-RU"/>
        </w:rPr>
        <w:br/>
        <w:t>33.08.01 ФАРМАЦЕВТИЧЕСКАЯ ТЕХНОЛОГИЯ</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I. ОБЛАСТЬ ПРИМЕНЕНИЯ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33.08.01 Фармацевтическая технология (далее соответственно - программа ординатуры, специальность).</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II. ИСПОЛЬЗУЕМЫЕ СОКРАЩЕНИЯ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lastRenderedPageBreak/>
        <w:t>В настоящем федеральном государственном образовательном стандарте используются следующие сокращения: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УК - универсальные компетенции;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ПК - профессиональные компетенции;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ФГОС ВО - федеральный государственный образовательный стандарт высшего образования;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сетевая форма - сетевая форма реализации образовательных программ.</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III. ХАРАКТЕРИСТИКА СПЕЦИАЛЬНОСТИ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3.2. Обучение по программе ординатуры в организациях осуществляется в очной форме обучения.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3.3. Срок получения образования по программе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w:t>
      </w:r>
      <w:hyperlink r:id="rId6" w:tooltip="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quot; (Зарегистрировано в Минюсте России 01.11.2013 N 30304)" w:history="1">
        <w:r w:rsidRPr="007704C9">
          <w:rPr>
            <w:rFonts w:ascii="Arial" w:eastAsia="Times New Roman" w:hAnsi="Arial" w:cs="Arial"/>
            <w:color w:val="164F6A"/>
            <w:sz w:val="23"/>
            <w:szCs w:val="23"/>
            <w:lang w:eastAsia="ru-RU"/>
          </w:rPr>
          <w:t>приказом Министерства здравоохранения Российской Федерации от 3 сентября 2013 г. N 620н</w:t>
        </w:r>
      </w:hyperlink>
      <w:r w:rsidRPr="007704C9">
        <w:rPr>
          <w:rFonts w:ascii="Arial" w:eastAsia="Times New Roman" w:hAnsi="Arial" w:cs="Arial"/>
          <w:color w:val="000000"/>
          <w:sz w:val="23"/>
          <w:szCs w:val="23"/>
          <w:lang w:eastAsia="ru-RU"/>
        </w:rPr>
        <w:t> (зарегистрирован Министерством юстиции Российской Федерации 1 ноября 2013 г., регистрационный N 30304), а также государственной итоговой аттестации.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lastRenderedPageBreak/>
        <w:t>3.5. Реализация программы ординатуры возможна с использованием сетевой формы.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IV. ХАРАКТЕРИСТИКА ПРОФЕССИОНАЛЬНОЙ ДЕЯТЕЛЬНОСТИ</w:t>
      </w:r>
      <w:r w:rsidRPr="007704C9">
        <w:rPr>
          <w:rFonts w:ascii="Arial" w:eastAsia="Times New Roman" w:hAnsi="Arial" w:cs="Arial"/>
          <w:b/>
          <w:bCs/>
          <w:color w:val="000000"/>
          <w:sz w:val="23"/>
          <w:szCs w:val="23"/>
          <w:lang w:eastAsia="ru-RU"/>
        </w:rPr>
        <w:br/>
        <w:t>ВЫПУСКНИКОВ, ОСВОИВШИХ ПРОГРАММУ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4.1. Область профессиональной деятельности выпускников, освоивших программу ординатуры, включает обращение лекарственных средств.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4.2. Объектами профессиональной деятельности выпускников, освоивших программу ординатуры, являются: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лекарственные средства;</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4.3. Виды профессиональной деятельности, к которым готовятся выпускники, освоившие программу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производственно-технологическая;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организационно-управленческая.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Программа ординатуры включает в себя все виды профессиональной деятельности, к которым готовится ординатор.</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4.4. Выпускник, освоивший программу ординатуры, готов решать следующие профессиональные задачи: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производственно-технологическая деятельность:</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производство и изготовление лекарственных средств;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организационно-управленческая деятельность:</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организация производства и изготовления лекарственных средств;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организация и проведение мероприятий по хранению, перевозке, изъятию и уничтожению лекарственных средств;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ведение учетно-отчетной документации в фармацевтической организации;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организация труда персонала в фармацевтических организациях и их структурных подразделениях с учетом требований техники безопасности и охраны труда;</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соблюдение основных требований информационной безопасности.</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V. ТРЕБОВАНИЯ К РЕЗУЛЬТАТАМ ОСВОЕНИЯ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5.1. В результате освоения программы ординатуры у выпускника должны быть сформированы универсальные и профессиональные компетенции.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lastRenderedPageBreak/>
        <w:t>5.2. Выпускник, освоивший программу ординатуры, должен обладать следующими универсальными компетенциями: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готовностью к абстрактному мышлению, анализу, синтезу (УК-1);</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готовностью к управлению коллективом, толерантно воспринимать социальные, этнические, конфессиональные и культурные различия (УК-2);</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&lt;1&gt; Части 13 и 14 </w:t>
      </w:r>
      <w:hyperlink r:id="rId7" w:tooltip="Особенности реализации профессиональных образовательных программ медицинского образования и фармацевтического образования" w:history="1">
        <w:r w:rsidRPr="007704C9">
          <w:rPr>
            <w:rFonts w:ascii="Arial" w:eastAsia="Times New Roman" w:hAnsi="Arial" w:cs="Arial"/>
            <w:color w:val="164F6A"/>
            <w:sz w:val="23"/>
            <w:szCs w:val="23"/>
            <w:lang w:eastAsia="ru-RU"/>
          </w:rPr>
          <w:t>статьи 82 Федерального закона от 29 декабря 2012 г. N 273-ФЗ "Об образовании в Российской Федерации"</w:t>
        </w:r>
      </w:hyperlink>
      <w:r w:rsidRPr="007704C9">
        <w:rPr>
          <w:rFonts w:ascii="Arial" w:eastAsia="Times New Roman" w:hAnsi="Arial" w:cs="Arial"/>
          <w:color w:val="000000"/>
          <w:sz w:val="23"/>
          <w:szCs w:val="23"/>
          <w:lang w:eastAsia="ru-RU"/>
        </w:rPr>
        <w: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5.3. Выпускник, освоивший программу ординатуры, должен обладать профессиональными компетенциями: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производственно-технологическая деятельность:</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 к осуществлению технологических процессов при производстве и изготовлении лекарственных средств (ПК-1);</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 к обеспечению качества лекарственных средств при их производстве и изготовлении (ПК-2);</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 к применению специализированного оборудования, предусмотренного для использования в профессиональной сфере (ПК-3);</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организационно-управленческая деятельность:</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 использовать основы экономических и правовых знаний в профессиональной деятельности (ПК-4);</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 к применению основных принципов управления в профессиональной сфере (ПК-5).</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готовность к организации технологических процессов при производстве и изготовлении лекарственных средств (ПК-6).</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lastRenderedPageBreak/>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VI. ТРЕБОВАНИЯ К СТРУКТУРЕ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6.2. Программа ординатуры состоит из следующих блоков: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Блок 2 "Практики", относящийся как к базовой части программы, так и к ее вариативной части.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"Провизор-технолог".</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Структура программы ординатуры</w:t>
      </w:r>
    </w:p>
    <w:p w:rsidR="007704C9" w:rsidRPr="007704C9" w:rsidRDefault="007704C9" w:rsidP="007704C9">
      <w:pPr>
        <w:spacing w:before="240" w:after="240" w:line="240" w:lineRule="auto"/>
        <w:jc w:val="right"/>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Таблица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
        <w:gridCol w:w="3929"/>
        <w:gridCol w:w="3818"/>
      </w:tblGrid>
      <w:tr w:rsidR="007704C9" w:rsidRPr="007704C9" w:rsidTr="007704C9">
        <w:trPr>
          <w:tblCellSpacing w:w="15" w:type="dxa"/>
        </w:trPr>
        <w:tc>
          <w:tcPr>
            <w:tcW w:w="0" w:type="auto"/>
            <w:gridSpan w:val="2"/>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Структура программы ординатуры</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Объем программы ординатуры в з.е.</w:t>
            </w:r>
          </w:p>
        </w:tc>
      </w:tr>
      <w:tr w:rsidR="007704C9" w:rsidRPr="007704C9" w:rsidTr="007704C9">
        <w:trPr>
          <w:tblCellSpacing w:w="15" w:type="dxa"/>
        </w:trPr>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Блок 1</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Дисциплины (модули)</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42 - 48</w:t>
            </w:r>
          </w:p>
        </w:tc>
      </w:tr>
      <w:tr w:rsidR="007704C9" w:rsidRPr="007704C9" w:rsidTr="007704C9">
        <w:trPr>
          <w:tblCellSpacing w:w="15" w:type="dxa"/>
        </w:trPr>
        <w:tc>
          <w:tcPr>
            <w:tcW w:w="0" w:type="auto"/>
            <w:vMerge w:val="restart"/>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Базовая часть</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33 - 39</w:t>
            </w:r>
          </w:p>
        </w:tc>
      </w:tr>
      <w:tr w:rsidR="007704C9" w:rsidRPr="007704C9" w:rsidTr="007704C9">
        <w:trPr>
          <w:tblCellSpacing w:w="15" w:type="dxa"/>
        </w:trPr>
        <w:tc>
          <w:tcPr>
            <w:tcW w:w="0" w:type="auto"/>
            <w:vMerge/>
            <w:vAlign w:val="center"/>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Вариативная часть</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6 - 12</w:t>
            </w:r>
          </w:p>
        </w:tc>
      </w:tr>
      <w:tr w:rsidR="007704C9" w:rsidRPr="007704C9" w:rsidTr="007704C9">
        <w:trPr>
          <w:tblCellSpacing w:w="15" w:type="dxa"/>
        </w:trPr>
        <w:tc>
          <w:tcPr>
            <w:tcW w:w="0" w:type="auto"/>
            <w:vMerge w:val="restart"/>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Блок 2</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Практики</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69 - 75</w:t>
            </w:r>
          </w:p>
        </w:tc>
      </w:tr>
      <w:tr w:rsidR="007704C9" w:rsidRPr="007704C9" w:rsidTr="007704C9">
        <w:trPr>
          <w:tblCellSpacing w:w="15" w:type="dxa"/>
        </w:trPr>
        <w:tc>
          <w:tcPr>
            <w:tcW w:w="0" w:type="auto"/>
            <w:vMerge/>
            <w:vAlign w:val="center"/>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Базовая часть</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60 - 66</w:t>
            </w:r>
          </w:p>
        </w:tc>
      </w:tr>
      <w:tr w:rsidR="007704C9" w:rsidRPr="007704C9" w:rsidTr="007704C9">
        <w:trPr>
          <w:tblCellSpacing w:w="15" w:type="dxa"/>
        </w:trPr>
        <w:tc>
          <w:tcPr>
            <w:tcW w:w="0" w:type="auto"/>
            <w:vMerge/>
            <w:vAlign w:val="center"/>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Вариативная часть</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6 - 12</w:t>
            </w:r>
          </w:p>
        </w:tc>
      </w:tr>
      <w:tr w:rsidR="007704C9" w:rsidRPr="007704C9" w:rsidTr="007704C9">
        <w:trPr>
          <w:tblCellSpacing w:w="15" w:type="dxa"/>
        </w:trPr>
        <w:tc>
          <w:tcPr>
            <w:tcW w:w="0" w:type="auto"/>
            <w:vMerge w:val="restart"/>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Блок 3</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w:t>
            </w:r>
          </w:p>
        </w:tc>
      </w:tr>
      <w:tr w:rsidR="007704C9" w:rsidRPr="007704C9" w:rsidTr="007704C9">
        <w:trPr>
          <w:tblCellSpacing w:w="15" w:type="dxa"/>
        </w:trPr>
        <w:tc>
          <w:tcPr>
            <w:tcW w:w="0" w:type="auto"/>
            <w:vMerge/>
            <w:vAlign w:val="center"/>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Базовая часть</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3</w:t>
            </w:r>
          </w:p>
        </w:tc>
      </w:tr>
      <w:tr w:rsidR="007704C9" w:rsidRPr="007704C9" w:rsidTr="007704C9">
        <w:trPr>
          <w:tblCellSpacing w:w="15" w:type="dxa"/>
        </w:trPr>
        <w:tc>
          <w:tcPr>
            <w:tcW w:w="0" w:type="auto"/>
            <w:gridSpan w:val="2"/>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Объем программы ординатуры</w:t>
            </w:r>
          </w:p>
        </w:tc>
        <w:tc>
          <w:tcPr>
            <w:tcW w:w="0" w:type="auto"/>
            <w:hideMark/>
          </w:tcPr>
          <w:p w:rsidR="007704C9" w:rsidRPr="007704C9" w:rsidRDefault="007704C9" w:rsidP="007704C9">
            <w:pPr>
              <w:spacing w:after="0" w:line="240" w:lineRule="auto"/>
              <w:rPr>
                <w:rFonts w:ascii="Times New Roman" w:eastAsia="Times New Roman" w:hAnsi="Times New Roman" w:cs="Times New Roman"/>
                <w:sz w:val="24"/>
                <w:szCs w:val="24"/>
                <w:lang w:eastAsia="ru-RU"/>
              </w:rPr>
            </w:pPr>
            <w:r w:rsidRPr="007704C9">
              <w:rPr>
                <w:rFonts w:ascii="Times New Roman" w:eastAsia="Times New Roman" w:hAnsi="Times New Roman" w:cs="Times New Roman"/>
                <w:sz w:val="24"/>
                <w:szCs w:val="24"/>
                <w:lang w:eastAsia="ru-RU"/>
              </w:rPr>
              <w:t>120</w:t>
            </w:r>
          </w:p>
        </w:tc>
      </w:tr>
    </w:tbl>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6.4. Дисциплины (модули) по промышленной фармацевтической технологии, педагогике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 xml:space="preserve">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w:t>
      </w:r>
      <w:r w:rsidRPr="007704C9">
        <w:rPr>
          <w:rFonts w:ascii="Arial" w:eastAsia="Times New Roman" w:hAnsi="Arial" w:cs="Arial"/>
          <w:color w:val="000000"/>
          <w:sz w:val="23"/>
          <w:szCs w:val="23"/>
          <w:lang w:eastAsia="ru-RU"/>
        </w:rPr>
        <w:lastRenderedPageBreak/>
        <w:t>учетом конкретного вида (видов) деятельности в различных медицинских организациях &lt;1&gt;.</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&lt;1&gt; </w:t>
      </w:r>
      <w:hyperlink r:id="rId8" w:tooltip="Приказ Минздрава России от 06.08.2013 N 529н &quot;Об утверждении номенклатуры медицинских организаций&quot; (Зарегистрировано в Минюсте России 13.09.2013 N 29950)" w:history="1">
        <w:r w:rsidRPr="007704C9">
          <w:rPr>
            <w:rFonts w:ascii="Arial" w:eastAsia="Times New Roman" w:hAnsi="Arial" w:cs="Arial"/>
            <w:color w:val="164F6A"/>
            <w:sz w:val="23"/>
            <w:szCs w:val="23"/>
            <w:lang w:eastAsia="ru-RU"/>
          </w:rPr>
          <w:t>Приказ Министерства здравоохранения Российской Федерации от 6 августа 2013 г. N 529н</w:t>
        </w:r>
      </w:hyperlink>
      <w:r w:rsidRPr="007704C9">
        <w:rPr>
          <w:rFonts w:ascii="Arial" w:eastAsia="Times New Roman" w:hAnsi="Arial" w:cs="Arial"/>
          <w:color w:val="000000"/>
          <w:sz w:val="23"/>
          <w:szCs w:val="23"/>
          <w:lang w:eastAsia="ru-RU"/>
        </w:rPr>
        <w:t>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После выбора обучающимся дисциплин (модулей) и практик вариативной части они становятся обязательными для освоения обучающимся.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6.6. В Блок 2 "Практики" входит производственная (клиническая) практика.</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Способы проведения производственной (клинической) практики: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стационарная;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выездная.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Практики могут проводиться в структурных подразделениях организации.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6.7. В Блок 3 "Государственная итоговая аттестация" входит подготовка к сдаче и сдача государственного экзамена.</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7704C9" w:rsidRPr="007704C9" w:rsidRDefault="007704C9" w:rsidP="007704C9">
      <w:pPr>
        <w:spacing w:before="240" w:after="240" w:line="240" w:lineRule="auto"/>
        <w:jc w:val="center"/>
        <w:rPr>
          <w:rFonts w:ascii="Arial" w:eastAsia="Times New Roman" w:hAnsi="Arial" w:cs="Arial"/>
          <w:b/>
          <w:bCs/>
          <w:color w:val="000000"/>
          <w:sz w:val="23"/>
          <w:szCs w:val="23"/>
          <w:lang w:eastAsia="ru-RU"/>
        </w:rPr>
      </w:pPr>
      <w:r w:rsidRPr="007704C9">
        <w:rPr>
          <w:rFonts w:ascii="Arial" w:eastAsia="Times New Roman" w:hAnsi="Arial" w:cs="Arial"/>
          <w:b/>
          <w:bCs/>
          <w:color w:val="000000"/>
          <w:sz w:val="23"/>
          <w:szCs w:val="23"/>
          <w:lang w:eastAsia="ru-RU"/>
        </w:rPr>
        <w:t>VII. ТРЕБОВАНИЯ К УСЛОВИЯМ РЕАЛИЗАЦИИ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7.1. Общесистемные требования к реализации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w:t>
      </w:r>
      <w:r w:rsidRPr="007704C9">
        <w:rPr>
          <w:rFonts w:ascii="Arial" w:eastAsia="Times New Roman" w:hAnsi="Arial" w:cs="Arial"/>
          <w:color w:val="000000"/>
          <w:sz w:val="23"/>
          <w:szCs w:val="23"/>
          <w:lang w:eastAsia="ru-RU"/>
        </w:rPr>
        <w:lastRenderedPageBreak/>
        <w:t>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Электронная информационно-образовательная среда организации должна обеспечивать:</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&lt;1&gt; </w:t>
      </w:r>
      <w:hyperlink r:id="rId9" w:tooltip="Федеральный закон от 27.07.2006 N 149-ФЗ  &quot;Об информации, информационных технологиях и о защите информации&quot;" w:history="1">
        <w:r w:rsidRPr="007704C9">
          <w:rPr>
            <w:rFonts w:ascii="Arial" w:eastAsia="Times New Roman" w:hAnsi="Arial" w:cs="Arial"/>
            <w:color w:val="164F6A"/>
            <w:sz w:val="23"/>
            <w:szCs w:val="23"/>
            <w:lang w:eastAsia="ru-RU"/>
          </w:rPr>
          <w:t>Федеральный закон от 27 июля 2006 г. N 149-ФЗ</w:t>
        </w:r>
      </w:hyperlink>
      <w:r w:rsidRPr="007704C9">
        <w:rPr>
          <w:rFonts w:ascii="Arial" w:eastAsia="Times New Roman" w:hAnsi="Arial" w:cs="Arial"/>
          <w:color w:val="000000"/>
          <w:sz w:val="23"/>
          <w:szCs w:val="23"/>
          <w:lang w:eastAsia="ru-RU"/>
        </w:rPr>
        <w:t>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w:t>
      </w:r>
      <w:hyperlink r:id="rId10" w:tooltip="Федеральный закон от 27.07.2006 N 152-ФЗ  &quot;О персональных данных&quot;" w:history="1">
        <w:r w:rsidRPr="007704C9">
          <w:rPr>
            <w:rFonts w:ascii="Arial" w:eastAsia="Times New Roman" w:hAnsi="Arial" w:cs="Arial"/>
            <w:color w:val="164F6A"/>
            <w:sz w:val="23"/>
            <w:szCs w:val="23"/>
            <w:lang w:eastAsia="ru-RU"/>
          </w:rPr>
          <w:t>Федеральный закон от 27 июля 2006 г. N 152-ФЗ "О персональных данных"</w:t>
        </w:r>
      </w:hyperlink>
      <w:r w:rsidRPr="007704C9">
        <w:rPr>
          <w:rFonts w:ascii="Arial" w:eastAsia="Times New Roman" w:hAnsi="Arial" w:cs="Arial"/>
          <w:color w:val="000000"/>
          <w:sz w:val="23"/>
          <w:szCs w:val="23"/>
          <w:lang w:eastAsia="ru-RU"/>
        </w:rPr>
        <w: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lastRenderedPageBreak/>
        <w:t>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hyperlink r:id="rId11" w:tooltip="Приказ Минздравсоцразвития РФ от 11.01.2011 N 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w:history="1">
        <w:r w:rsidRPr="007704C9">
          <w:rPr>
            <w:rFonts w:ascii="Arial" w:eastAsia="Times New Roman" w:hAnsi="Arial" w:cs="Arial"/>
            <w:color w:val="164F6A"/>
            <w:sz w:val="23"/>
            <w:szCs w:val="23"/>
            <w:lang w:eastAsia="ru-RU"/>
          </w:rPr>
          <w:t>приказом Министерства здравоохранения и социального развития Российской Федерации от 11 января 2011 г. N 1н</w:t>
        </w:r>
      </w:hyperlink>
      <w:r w:rsidRPr="007704C9">
        <w:rPr>
          <w:rFonts w:ascii="Arial" w:eastAsia="Times New Roman" w:hAnsi="Arial" w:cs="Arial"/>
          <w:color w:val="000000"/>
          <w:sz w:val="23"/>
          <w:szCs w:val="23"/>
          <w:lang w:eastAsia="ru-RU"/>
        </w:rPr>
        <w:t> (зарегистрирован Министерством юстиции Российской Федерации 23 марта 2011 г., регистрационный N 20237), и профессиональным стандартам (при наличии).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&lt;1&gt; Приказ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7.2. Требования к кадровым условиям реализации программ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w:t>
      </w:r>
      <w:r w:rsidRPr="007704C9">
        <w:rPr>
          <w:rFonts w:ascii="Arial" w:eastAsia="Times New Roman" w:hAnsi="Arial" w:cs="Arial"/>
          <w:color w:val="000000"/>
          <w:sz w:val="23"/>
          <w:szCs w:val="23"/>
          <w:lang w:eastAsia="ru-RU"/>
        </w:rPr>
        <w:lastRenderedPageBreak/>
        <w:t>работников, реализующих программу ординатуры, должна быть не менее 10 процентов.</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7.3. Требования к материально-техническому и учебно-методическому обеспечению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лаборатории, оснащенные специализированным оборудованием (производственное или модельное оборудование для изготовления всех видов лекарственных форм экстемпорального, мелкосерийного и промышленного производства), образцами лекарственных средств, вспомогательных веществ, лекарственного растительного сырья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lastRenderedPageBreak/>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7.4. Требования к финансовым условиям реализации программы ординатуры.</w:t>
      </w:r>
    </w:p>
    <w:p w:rsidR="007704C9" w:rsidRPr="007704C9" w:rsidRDefault="007704C9" w:rsidP="007704C9">
      <w:pPr>
        <w:spacing w:before="240" w:after="240" w:line="240" w:lineRule="auto"/>
        <w:rPr>
          <w:rFonts w:ascii="Arial" w:eastAsia="Times New Roman" w:hAnsi="Arial" w:cs="Arial"/>
          <w:color w:val="000000"/>
          <w:sz w:val="23"/>
          <w:szCs w:val="23"/>
          <w:lang w:eastAsia="ru-RU"/>
        </w:rPr>
      </w:pPr>
      <w:r w:rsidRPr="007704C9">
        <w:rPr>
          <w:rFonts w:ascii="Arial" w:eastAsia="Times New Roman" w:hAnsi="Arial" w:cs="Arial"/>
          <w:color w:val="000000"/>
          <w:sz w:val="23"/>
          <w:szCs w:val="23"/>
          <w:lang w:eastAsia="ru-RU"/>
        </w:rPr>
        <w:t>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03AAA" w:rsidRDefault="007704C9">
      <w:bookmarkStart w:id="0" w:name="_GoBack"/>
      <w:bookmarkEnd w:id="0"/>
    </w:p>
    <w:sectPr w:rsidR="0090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DB"/>
    <w:rsid w:val="000B45DB"/>
    <w:rsid w:val="007704C9"/>
    <w:rsid w:val="00D03B2E"/>
    <w:rsid w:val="00D537E2"/>
    <w:rsid w:val="00D8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3FFB3-4A6F-490C-9B3E-1CC84618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77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0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17346">
      <w:bodyDiv w:val="1"/>
      <w:marLeft w:val="0"/>
      <w:marRight w:val="0"/>
      <w:marTop w:val="0"/>
      <w:marBottom w:val="0"/>
      <w:divBdr>
        <w:top w:val="none" w:sz="0" w:space="0" w:color="auto"/>
        <w:left w:val="none" w:sz="0" w:space="0" w:color="auto"/>
        <w:bottom w:val="none" w:sz="0" w:space="0" w:color="auto"/>
        <w:right w:val="none" w:sz="0" w:space="0" w:color="auto"/>
      </w:divBdr>
      <w:divsChild>
        <w:div w:id="1672174329">
          <w:marLeft w:val="0"/>
          <w:marRight w:val="0"/>
          <w:marTop w:val="0"/>
          <w:marBottom w:val="0"/>
          <w:divBdr>
            <w:top w:val="none" w:sz="0" w:space="0" w:color="auto"/>
            <w:left w:val="none" w:sz="0" w:space="0" w:color="auto"/>
            <w:bottom w:val="none" w:sz="0" w:space="0" w:color="auto"/>
            <w:right w:val="none" w:sz="0" w:space="0" w:color="auto"/>
          </w:divBdr>
        </w:div>
        <w:div w:id="435103573">
          <w:marLeft w:val="0"/>
          <w:marRight w:val="0"/>
          <w:marTop w:val="0"/>
          <w:marBottom w:val="0"/>
          <w:divBdr>
            <w:top w:val="none" w:sz="0" w:space="0" w:color="auto"/>
            <w:left w:val="none" w:sz="0" w:space="0" w:color="auto"/>
            <w:bottom w:val="none" w:sz="0" w:space="0" w:color="auto"/>
            <w:right w:val="none" w:sz="0" w:space="0" w:color="auto"/>
          </w:divBdr>
        </w:div>
        <w:div w:id="77093542">
          <w:marLeft w:val="0"/>
          <w:marRight w:val="0"/>
          <w:marTop w:val="0"/>
          <w:marBottom w:val="0"/>
          <w:divBdr>
            <w:top w:val="none" w:sz="0" w:space="0" w:color="auto"/>
            <w:left w:val="none" w:sz="0" w:space="0" w:color="auto"/>
            <w:bottom w:val="none" w:sz="0" w:space="0" w:color="auto"/>
            <w:right w:val="none" w:sz="0" w:space="0" w:color="auto"/>
          </w:divBdr>
        </w:div>
        <w:div w:id="610864809">
          <w:marLeft w:val="0"/>
          <w:marRight w:val="0"/>
          <w:marTop w:val="0"/>
          <w:marBottom w:val="0"/>
          <w:divBdr>
            <w:top w:val="none" w:sz="0" w:space="0" w:color="auto"/>
            <w:left w:val="none" w:sz="0" w:space="0" w:color="auto"/>
            <w:bottom w:val="none" w:sz="0" w:space="0" w:color="auto"/>
            <w:right w:val="none" w:sz="0" w:space="0" w:color="auto"/>
          </w:divBdr>
        </w:div>
        <w:div w:id="24067664">
          <w:marLeft w:val="0"/>
          <w:marRight w:val="0"/>
          <w:marTop w:val="0"/>
          <w:marBottom w:val="0"/>
          <w:divBdr>
            <w:top w:val="none" w:sz="0" w:space="0" w:color="auto"/>
            <w:left w:val="none" w:sz="0" w:space="0" w:color="auto"/>
            <w:bottom w:val="none" w:sz="0" w:space="0" w:color="auto"/>
            <w:right w:val="none" w:sz="0" w:space="0" w:color="auto"/>
          </w:divBdr>
        </w:div>
        <w:div w:id="417292848">
          <w:marLeft w:val="0"/>
          <w:marRight w:val="0"/>
          <w:marTop w:val="0"/>
          <w:marBottom w:val="0"/>
          <w:divBdr>
            <w:top w:val="none" w:sz="0" w:space="0" w:color="auto"/>
            <w:left w:val="none" w:sz="0" w:space="0" w:color="auto"/>
            <w:bottom w:val="none" w:sz="0" w:space="0" w:color="auto"/>
            <w:right w:val="none" w:sz="0" w:space="0" w:color="auto"/>
          </w:divBdr>
        </w:div>
        <w:div w:id="1843661567">
          <w:marLeft w:val="0"/>
          <w:marRight w:val="0"/>
          <w:marTop w:val="0"/>
          <w:marBottom w:val="0"/>
          <w:divBdr>
            <w:top w:val="none" w:sz="0" w:space="0" w:color="auto"/>
            <w:left w:val="none" w:sz="0" w:space="0" w:color="auto"/>
            <w:bottom w:val="none" w:sz="0" w:space="0" w:color="auto"/>
            <w:right w:val="none" w:sz="0" w:space="0" w:color="auto"/>
          </w:divBdr>
        </w:div>
        <w:div w:id="1855219747">
          <w:marLeft w:val="0"/>
          <w:marRight w:val="0"/>
          <w:marTop w:val="0"/>
          <w:marBottom w:val="0"/>
          <w:divBdr>
            <w:top w:val="none" w:sz="0" w:space="0" w:color="auto"/>
            <w:left w:val="none" w:sz="0" w:space="0" w:color="auto"/>
            <w:bottom w:val="none" w:sz="0" w:space="0" w:color="auto"/>
            <w:right w:val="none" w:sz="0" w:space="0" w:color="auto"/>
          </w:divBdr>
        </w:div>
        <w:div w:id="473640493">
          <w:marLeft w:val="0"/>
          <w:marRight w:val="0"/>
          <w:marTop w:val="0"/>
          <w:marBottom w:val="0"/>
          <w:divBdr>
            <w:top w:val="none" w:sz="0" w:space="0" w:color="auto"/>
            <w:left w:val="none" w:sz="0" w:space="0" w:color="auto"/>
            <w:bottom w:val="none" w:sz="0" w:space="0" w:color="auto"/>
            <w:right w:val="none" w:sz="0" w:space="0" w:color="auto"/>
          </w:divBdr>
        </w:div>
        <w:div w:id="28145998">
          <w:marLeft w:val="0"/>
          <w:marRight w:val="0"/>
          <w:marTop w:val="0"/>
          <w:marBottom w:val="0"/>
          <w:divBdr>
            <w:top w:val="none" w:sz="0" w:space="0" w:color="auto"/>
            <w:left w:val="none" w:sz="0" w:space="0" w:color="auto"/>
            <w:bottom w:val="none" w:sz="0" w:space="0" w:color="auto"/>
            <w:right w:val="none" w:sz="0" w:space="0" w:color="auto"/>
          </w:divBdr>
        </w:div>
        <w:div w:id="1196847767">
          <w:marLeft w:val="0"/>
          <w:marRight w:val="0"/>
          <w:marTop w:val="240"/>
          <w:marBottom w:val="240"/>
          <w:divBdr>
            <w:top w:val="none" w:sz="0" w:space="0" w:color="auto"/>
            <w:left w:val="none" w:sz="0" w:space="0" w:color="auto"/>
            <w:bottom w:val="none" w:sz="0" w:space="0" w:color="auto"/>
            <w:right w:val="none" w:sz="0" w:space="0" w:color="auto"/>
          </w:divBdr>
          <w:divsChild>
            <w:div w:id="1637679452">
              <w:marLeft w:val="0"/>
              <w:marRight w:val="0"/>
              <w:marTop w:val="0"/>
              <w:marBottom w:val="0"/>
              <w:divBdr>
                <w:top w:val="none" w:sz="0" w:space="0" w:color="auto"/>
                <w:left w:val="none" w:sz="0" w:space="0" w:color="auto"/>
                <w:bottom w:val="none" w:sz="0" w:space="0" w:color="auto"/>
                <w:right w:val="none" w:sz="0" w:space="0" w:color="auto"/>
              </w:divBdr>
            </w:div>
            <w:div w:id="676689758">
              <w:marLeft w:val="0"/>
              <w:marRight w:val="0"/>
              <w:marTop w:val="0"/>
              <w:marBottom w:val="0"/>
              <w:divBdr>
                <w:top w:val="none" w:sz="0" w:space="0" w:color="auto"/>
                <w:left w:val="none" w:sz="0" w:space="0" w:color="auto"/>
                <w:bottom w:val="none" w:sz="0" w:space="0" w:color="auto"/>
                <w:right w:val="none" w:sz="0" w:space="0" w:color="auto"/>
              </w:divBdr>
            </w:div>
            <w:div w:id="2097897683">
              <w:marLeft w:val="0"/>
              <w:marRight w:val="0"/>
              <w:marTop w:val="0"/>
              <w:marBottom w:val="0"/>
              <w:divBdr>
                <w:top w:val="none" w:sz="0" w:space="0" w:color="auto"/>
                <w:left w:val="none" w:sz="0" w:space="0" w:color="auto"/>
                <w:bottom w:val="none" w:sz="0" w:space="0" w:color="auto"/>
                <w:right w:val="none" w:sz="0" w:space="0" w:color="auto"/>
              </w:divBdr>
            </w:div>
            <w:div w:id="491871558">
              <w:marLeft w:val="0"/>
              <w:marRight w:val="0"/>
              <w:marTop w:val="0"/>
              <w:marBottom w:val="0"/>
              <w:divBdr>
                <w:top w:val="none" w:sz="0" w:space="0" w:color="auto"/>
                <w:left w:val="none" w:sz="0" w:space="0" w:color="auto"/>
                <w:bottom w:val="none" w:sz="0" w:space="0" w:color="auto"/>
                <w:right w:val="none" w:sz="0" w:space="0" w:color="auto"/>
              </w:divBdr>
            </w:div>
            <w:div w:id="1851918272">
              <w:marLeft w:val="0"/>
              <w:marRight w:val="0"/>
              <w:marTop w:val="0"/>
              <w:marBottom w:val="0"/>
              <w:divBdr>
                <w:top w:val="none" w:sz="0" w:space="0" w:color="auto"/>
                <w:left w:val="none" w:sz="0" w:space="0" w:color="auto"/>
                <w:bottom w:val="none" w:sz="0" w:space="0" w:color="auto"/>
                <w:right w:val="none" w:sz="0" w:space="0" w:color="auto"/>
              </w:divBdr>
            </w:div>
            <w:div w:id="1455637876">
              <w:marLeft w:val="0"/>
              <w:marRight w:val="0"/>
              <w:marTop w:val="0"/>
              <w:marBottom w:val="0"/>
              <w:divBdr>
                <w:top w:val="none" w:sz="0" w:space="0" w:color="auto"/>
                <w:left w:val="none" w:sz="0" w:space="0" w:color="auto"/>
                <w:bottom w:val="none" w:sz="0" w:space="0" w:color="auto"/>
                <w:right w:val="none" w:sz="0" w:space="0" w:color="auto"/>
              </w:divBdr>
            </w:div>
            <w:div w:id="240528140">
              <w:marLeft w:val="0"/>
              <w:marRight w:val="0"/>
              <w:marTop w:val="0"/>
              <w:marBottom w:val="0"/>
              <w:divBdr>
                <w:top w:val="none" w:sz="0" w:space="0" w:color="auto"/>
                <w:left w:val="none" w:sz="0" w:space="0" w:color="auto"/>
                <w:bottom w:val="none" w:sz="0" w:space="0" w:color="auto"/>
                <w:right w:val="none" w:sz="0" w:space="0" w:color="auto"/>
              </w:divBdr>
            </w:div>
            <w:div w:id="92942686">
              <w:marLeft w:val="0"/>
              <w:marRight w:val="0"/>
              <w:marTop w:val="0"/>
              <w:marBottom w:val="0"/>
              <w:divBdr>
                <w:top w:val="none" w:sz="0" w:space="0" w:color="auto"/>
                <w:left w:val="none" w:sz="0" w:space="0" w:color="auto"/>
                <w:bottom w:val="none" w:sz="0" w:space="0" w:color="auto"/>
                <w:right w:val="none" w:sz="0" w:space="0" w:color="auto"/>
              </w:divBdr>
            </w:div>
            <w:div w:id="1774087643">
              <w:marLeft w:val="0"/>
              <w:marRight w:val="0"/>
              <w:marTop w:val="0"/>
              <w:marBottom w:val="0"/>
              <w:divBdr>
                <w:top w:val="none" w:sz="0" w:space="0" w:color="auto"/>
                <w:left w:val="none" w:sz="0" w:space="0" w:color="auto"/>
                <w:bottom w:val="none" w:sz="0" w:space="0" w:color="auto"/>
                <w:right w:val="none" w:sz="0" w:space="0" w:color="auto"/>
              </w:divBdr>
            </w:div>
            <w:div w:id="110631829">
              <w:marLeft w:val="0"/>
              <w:marRight w:val="0"/>
              <w:marTop w:val="0"/>
              <w:marBottom w:val="0"/>
              <w:divBdr>
                <w:top w:val="none" w:sz="0" w:space="0" w:color="auto"/>
                <w:left w:val="none" w:sz="0" w:space="0" w:color="auto"/>
                <w:bottom w:val="none" w:sz="0" w:space="0" w:color="auto"/>
                <w:right w:val="none" w:sz="0" w:space="0" w:color="auto"/>
              </w:divBdr>
            </w:div>
            <w:div w:id="820118811">
              <w:marLeft w:val="0"/>
              <w:marRight w:val="0"/>
              <w:marTop w:val="0"/>
              <w:marBottom w:val="0"/>
              <w:divBdr>
                <w:top w:val="none" w:sz="0" w:space="0" w:color="auto"/>
                <w:left w:val="none" w:sz="0" w:space="0" w:color="auto"/>
                <w:bottom w:val="none" w:sz="0" w:space="0" w:color="auto"/>
                <w:right w:val="none" w:sz="0" w:space="0" w:color="auto"/>
              </w:divBdr>
            </w:div>
            <w:div w:id="1539974467">
              <w:marLeft w:val="0"/>
              <w:marRight w:val="0"/>
              <w:marTop w:val="0"/>
              <w:marBottom w:val="0"/>
              <w:divBdr>
                <w:top w:val="none" w:sz="0" w:space="0" w:color="auto"/>
                <w:left w:val="none" w:sz="0" w:space="0" w:color="auto"/>
                <w:bottom w:val="none" w:sz="0" w:space="0" w:color="auto"/>
                <w:right w:val="none" w:sz="0" w:space="0" w:color="auto"/>
              </w:divBdr>
            </w:div>
            <w:div w:id="97916526">
              <w:marLeft w:val="0"/>
              <w:marRight w:val="0"/>
              <w:marTop w:val="0"/>
              <w:marBottom w:val="0"/>
              <w:divBdr>
                <w:top w:val="none" w:sz="0" w:space="0" w:color="auto"/>
                <w:left w:val="none" w:sz="0" w:space="0" w:color="auto"/>
                <w:bottom w:val="none" w:sz="0" w:space="0" w:color="auto"/>
                <w:right w:val="none" w:sz="0" w:space="0" w:color="auto"/>
              </w:divBdr>
            </w:div>
            <w:div w:id="2112309824">
              <w:marLeft w:val="0"/>
              <w:marRight w:val="0"/>
              <w:marTop w:val="0"/>
              <w:marBottom w:val="0"/>
              <w:divBdr>
                <w:top w:val="none" w:sz="0" w:space="0" w:color="auto"/>
                <w:left w:val="none" w:sz="0" w:space="0" w:color="auto"/>
                <w:bottom w:val="none" w:sz="0" w:space="0" w:color="auto"/>
                <w:right w:val="none" w:sz="0" w:space="0" w:color="auto"/>
              </w:divBdr>
            </w:div>
            <w:div w:id="124278737">
              <w:marLeft w:val="0"/>
              <w:marRight w:val="0"/>
              <w:marTop w:val="0"/>
              <w:marBottom w:val="0"/>
              <w:divBdr>
                <w:top w:val="none" w:sz="0" w:space="0" w:color="auto"/>
                <w:left w:val="none" w:sz="0" w:space="0" w:color="auto"/>
                <w:bottom w:val="none" w:sz="0" w:space="0" w:color="auto"/>
                <w:right w:val="none" w:sz="0" w:space="0" w:color="auto"/>
              </w:divBdr>
            </w:div>
            <w:div w:id="368267189">
              <w:marLeft w:val="0"/>
              <w:marRight w:val="0"/>
              <w:marTop w:val="0"/>
              <w:marBottom w:val="0"/>
              <w:divBdr>
                <w:top w:val="none" w:sz="0" w:space="0" w:color="auto"/>
                <w:left w:val="none" w:sz="0" w:space="0" w:color="auto"/>
                <w:bottom w:val="none" w:sz="0" w:space="0" w:color="auto"/>
                <w:right w:val="none" w:sz="0" w:space="0" w:color="auto"/>
              </w:divBdr>
            </w:div>
            <w:div w:id="1916746684">
              <w:marLeft w:val="0"/>
              <w:marRight w:val="0"/>
              <w:marTop w:val="0"/>
              <w:marBottom w:val="0"/>
              <w:divBdr>
                <w:top w:val="none" w:sz="0" w:space="0" w:color="auto"/>
                <w:left w:val="none" w:sz="0" w:space="0" w:color="auto"/>
                <w:bottom w:val="none" w:sz="0" w:space="0" w:color="auto"/>
                <w:right w:val="none" w:sz="0" w:space="0" w:color="auto"/>
              </w:divBdr>
            </w:div>
            <w:div w:id="922032966">
              <w:marLeft w:val="0"/>
              <w:marRight w:val="0"/>
              <w:marTop w:val="0"/>
              <w:marBottom w:val="0"/>
              <w:divBdr>
                <w:top w:val="none" w:sz="0" w:space="0" w:color="auto"/>
                <w:left w:val="none" w:sz="0" w:space="0" w:color="auto"/>
                <w:bottom w:val="none" w:sz="0" w:space="0" w:color="auto"/>
                <w:right w:val="none" w:sz="0" w:space="0" w:color="auto"/>
              </w:divBdr>
            </w:div>
            <w:div w:id="1680159513">
              <w:marLeft w:val="0"/>
              <w:marRight w:val="0"/>
              <w:marTop w:val="0"/>
              <w:marBottom w:val="0"/>
              <w:divBdr>
                <w:top w:val="none" w:sz="0" w:space="0" w:color="auto"/>
                <w:left w:val="none" w:sz="0" w:space="0" w:color="auto"/>
                <w:bottom w:val="none" w:sz="0" w:space="0" w:color="auto"/>
                <w:right w:val="none" w:sz="0" w:space="0" w:color="auto"/>
              </w:divBdr>
            </w:div>
            <w:div w:id="1832987879">
              <w:marLeft w:val="0"/>
              <w:marRight w:val="0"/>
              <w:marTop w:val="0"/>
              <w:marBottom w:val="0"/>
              <w:divBdr>
                <w:top w:val="none" w:sz="0" w:space="0" w:color="auto"/>
                <w:left w:val="none" w:sz="0" w:space="0" w:color="auto"/>
                <w:bottom w:val="none" w:sz="0" w:space="0" w:color="auto"/>
                <w:right w:val="none" w:sz="0" w:space="0" w:color="auto"/>
              </w:divBdr>
            </w:div>
            <w:div w:id="1007175693">
              <w:marLeft w:val="0"/>
              <w:marRight w:val="0"/>
              <w:marTop w:val="0"/>
              <w:marBottom w:val="0"/>
              <w:divBdr>
                <w:top w:val="none" w:sz="0" w:space="0" w:color="auto"/>
                <w:left w:val="none" w:sz="0" w:space="0" w:color="auto"/>
                <w:bottom w:val="none" w:sz="0" w:space="0" w:color="auto"/>
                <w:right w:val="none" w:sz="0" w:space="0" w:color="auto"/>
              </w:divBdr>
            </w:div>
            <w:div w:id="1184979175">
              <w:marLeft w:val="0"/>
              <w:marRight w:val="0"/>
              <w:marTop w:val="0"/>
              <w:marBottom w:val="0"/>
              <w:divBdr>
                <w:top w:val="none" w:sz="0" w:space="0" w:color="auto"/>
                <w:left w:val="none" w:sz="0" w:space="0" w:color="auto"/>
                <w:bottom w:val="none" w:sz="0" w:space="0" w:color="auto"/>
                <w:right w:val="none" w:sz="0" w:space="0" w:color="auto"/>
              </w:divBdr>
            </w:div>
            <w:div w:id="861550878">
              <w:marLeft w:val="0"/>
              <w:marRight w:val="0"/>
              <w:marTop w:val="0"/>
              <w:marBottom w:val="0"/>
              <w:divBdr>
                <w:top w:val="none" w:sz="0" w:space="0" w:color="auto"/>
                <w:left w:val="none" w:sz="0" w:space="0" w:color="auto"/>
                <w:bottom w:val="none" w:sz="0" w:space="0" w:color="auto"/>
                <w:right w:val="none" w:sz="0" w:space="0" w:color="auto"/>
              </w:divBdr>
            </w:div>
          </w:divsChild>
        </w:div>
        <w:div w:id="117730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minzdrav-rossii-prikaz-n529n-ot06082013-h214816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zanpa.ru/fz-ob-obrazovanii-v-rf/glava11/statya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zanpa.ru/minzdrav-rossii-prikaz-n620n-ot03092013-h2176774/" TargetMode="External"/><Relationship Id="rId11" Type="http://schemas.openxmlformats.org/officeDocument/2006/relationships/hyperlink" Target="https://bazanpa.ru/minzdravsotsrazvitiia-rossii-prikaz-n1n-ot11012011-h1633876/" TargetMode="External"/><Relationship Id="rId5" Type="http://schemas.openxmlformats.org/officeDocument/2006/relationships/hyperlink" Target="https://bazanpa.ru/pravitelstvo-rf-postanovlenie-n661-ot05082013-h2129803/" TargetMode="External"/><Relationship Id="rId10" Type="http://schemas.openxmlformats.org/officeDocument/2006/relationships/hyperlink" Target="https://bazanpa.ru/fz-o-persdannyh/" TargetMode="External"/><Relationship Id="rId4" Type="http://schemas.openxmlformats.org/officeDocument/2006/relationships/hyperlink" Target="https://bazanpa.ru/pravitelstvo-rf-postanovlenie-n466-ot03062013-h2086220/" TargetMode="External"/><Relationship Id="rId9" Type="http://schemas.openxmlformats.org/officeDocument/2006/relationships/hyperlink" Target="https://bazanpa.ru/gd-rf-zakon-n149-fz-ot27072006-h975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3836</Words>
  <Characters>21870</Characters>
  <Application>Microsoft Office Word</Application>
  <DocSecurity>0</DocSecurity>
  <Lines>182</Lines>
  <Paragraphs>51</Paragraphs>
  <ScaleCrop>false</ScaleCrop>
  <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2019-09-06T04:56:00Z</dcterms:created>
  <dcterms:modified xsi:type="dcterms:W3CDTF">2019-09-06T04:56:00Z</dcterms:modified>
</cp:coreProperties>
</file>